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2A" w:rsidRPr="005B752A" w:rsidRDefault="005B752A" w:rsidP="005B752A">
      <w:pPr>
        <w:pStyle w:val="NormalnyWeb"/>
        <w:rPr>
          <w:color w:val="040404"/>
        </w:rPr>
      </w:pPr>
      <w:r w:rsidRPr="005B752A">
        <w:rPr>
          <w:color w:val="040404"/>
        </w:rPr>
        <w:t>Wojewódzki Szpital Zespolony im. Ludwika Perzyny w Kaliszu  posiada osobowość prawną.</w:t>
      </w:r>
    </w:p>
    <w:p w:rsidR="005B752A" w:rsidRPr="005B752A" w:rsidRDefault="005B752A" w:rsidP="005B752A">
      <w:pPr>
        <w:pStyle w:val="NormalnyWeb"/>
        <w:rPr>
          <w:rStyle w:val="Pogrubienie"/>
          <w:color w:val="040404"/>
        </w:rPr>
      </w:pPr>
      <w:r w:rsidRPr="005B752A">
        <w:rPr>
          <w:color w:val="040404"/>
        </w:rPr>
        <w:t>Podmiot tworzący:</w:t>
      </w:r>
      <w:r w:rsidRPr="005B752A">
        <w:rPr>
          <w:rStyle w:val="apple-converted-space"/>
          <w:color w:val="040404"/>
        </w:rPr>
        <w:t> Sejmik Województwa Wielkopolskiego</w:t>
      </w:r>
    </w:p>
    <w:p w:rsidR="005B752A" w:rsidRPr="005B752A" w:rsidRDefault="005B752A" w:rsidP="005B752A">
      <w:pPr>
        <w:pStyle w:val="NormalnyWeb"/>
        <w:rPr>
          <w:color w:val="040404"/>
        </w:rPr>
      </w:pPr>
      <w:r w:rsidRPr="005B752A">
        <w:rPr>
          <w:color w:val="040404"/>
        </w:rPr>
        <w:t>Podstawa prawna działalności:</w:t>
      </w:r>
    </w:p>
    <w:p w:rsidR="005B752A" w:rsidRPr="005B752A" w:rsidRDefault="005B752A" w:rsidP="005B752A">
      <w:pPr>
        <w:pStyle w:val="NormalnyWeb"/>
        <w:rPr>
          <w:color w:val="040404"/>
        </w:rPr>
      </w:pPr>
      <w:r w:rsidRPr="005B752A">
        <w:rPr>
          <w:color w:val="040404"/>
        </w:rPr>
        <w:br/>
        <w:t> -Wpis do Krajowego Rejestru Sądowego (KRS)</w:t>
      </w:r>
      <w:r w:rsidRPr="005B752A">
        <w:rPr>
          <w:rStyle w:val="apple-converted-space"/>
          <w:color w:val="040404"/>
        </w:rPr>
        <w:t> </w:t>
      </w:r>
      <w:r w:rsidRPr="005B752A">
        <w:rPr>
          <w:rStyle w:val="Pogrubienie"/>
          <w:color w:val="040404"/>
        </w:rPr>
        <w:t>0000251663</w:t>
      </w:r>
      <w:r w:rsidRPr="005B752A">
        <w:rPr>
          <w:rStyle w:val="apple-converted-space"/>
          <w:color w:val="040404"/>
        </w:rPr>
        <w:t> </w:t>
      </w:r>
      <w:r w:rsidRPr="005B752A">
        <w:rPr>
          <w:color w:val="040404"/>
        </w:rPr>
        <w:t>Sąd Rejonowy w Poznań Nowe Miasto i Wilda, IX Wydział Gospodarczy Krajowego Rejestru Sądowego.</w:t>
      </w:r>
    </w:p>
    <w:p w:rsidR="005B752A" w:rsidRPr="005B752A" w:rsidRDefault="005B752A" w:rsidP="005B752A">
      <w:pPr>
        <w:pStyle w:val="NormalnyWeb"/>
        <w:rPr>
          <w:b/>
          <w:color w:val="040404"/>
        </w:rPr>
      </w:pPr>
      <w:r w:rsidRPr="005B752A">
        <w:rPr>
          <w:color w:val="040404"/>
        </w:rPr>
        <w:br/>
        <w:t xml:space="preserve"> -Nr w rejestrze podmiotów wykonawczych działalność leczniczą </w:t>
      </w:r>
      <w:r w:rsidRPr="005B752A">
        <w:rPr>
          <w:b/>
          <w:color w:val="040404"/>
        </w:rPr>
        <w:t>000000025536</w:t>
      </w:r>
    </w:p>
    <w:p w:rsidR="005B752A" w:rsidRPr="005B752A" w:rsidRDefault="005B752A" w:rsidP="005B752A">
      <w:pPr>
        <w:pStyle w:val="NormalnyWeb"/>
        <w:rPr>
          <w:rStyle w:val="Pogrubienie"/>
          <w:b w:val="0"/>
          <w:bCs w:val="0"/>
          <w:color w:val="040404"/>
        </w:rPr>
      </w:pPr>
      <w:r w:rsidRPr="005B752A">
        <w:rPr>
          <w:color w:val="040404"/>
        </w:rPr>
        <w:br/>
        <w:t xml:space="preserve">-Numer Identyfikacji Podatkowej </w:t>
      </w:r>
      <w:r w:rsidRPr="005B752A">
        <w:rPr>
          <w:rStyle w:val="apple-converted-space"/>
          <w:color w:val="040404"/>
        </w:rPr>
        <w:t> </w:t>
      </w:r>
      <w:r w:rsidRPr="005B752A">
        <w:rPr>
          <w:rStyle w:val="Pogrubienie"/>
          <w:color w:val="040404"/>
        </w:rPr>
        <w:t>6182025893</w:t>
      </w:r>
    </w:p>
    <w:p w:rsidR="005B752A" w:rsidRPr="005B752A" w:rsidRDefault="005B752A" w:rsidP="005B752A">
      <w:pPr>
        <w:pStyle w:val="NormalnyWeb"/>
        <w:rPr>
          <w:color w:val="040404"/>
        </w:rPr>
      </w:pPr>
      <w:r w:rsidRPr="005B752A">
        <w:rPr>
          <w:color w:val="040404"/>
        </w:rPr>
        <w:t>-REGON</w:t>
      </w:r>
      <w:r w:rsidRPr="005B752A">
        <w:rPr>
          <w:rStyle w:val="apple-converted-space"/>
          <w:color w:val="040404"/>
        </w:rPr>
        <w:t xml:space="preserve">  </w:t>
      </w:r>
      <w:r w:rsidRPr="005B752A">
        <w:rPr>
          <w:rStyle w:val="Pogrubienie"/>
          <w:color w:val="040404"/>
        </w:rPr>
        <w:t>300224440</w:t>
      </w:r>
    </w:p>
    <w:p w:rsidR="00000000" w:rsidRPr="005B752A" w:rsidRDefault="005B752A">
      <w:pPr>
        <w:rPr>
          <w:rFonts w:ascii="Times New Roman" w:hAnsi="Times New Roman" w:cs="Times New Roman"/>
          <w:sz w:val="24"/>
          <w:szCs w:val="24"/>
        </w:rPr>
      </w:pPr>
    </w:p>
    <w:sectPr w:rsidR="00000000" w:rsidRPr="005B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752A"/>
    <w:rsid w:val="005B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5B752A"/>
  </w:style>
  <w:style w:type="character" w:styleId="Pogrubienie">
    <w:name w:val="Strong"/>
    <w:basedOn w:val="Domylnaczcionkaakapitu"/>
    <w:uiPriority w:val="22"/>
    <w:qFormat/>
    <w:rsid w:val="005B7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Organizacyjny</dc:creator>
  <cp:keywords/>
  <dc:description/>
  <cp:lastModifiedBy>Organizacyjny</cp:lastModifiedBy>
  <cp:revision>2</cp:revision>
  <dcterms:created xsi:type="dcterms:W3CDTF">2016-06-27T11:05:00Z</dcterms:created>
  <dcterms:modified xsi:type="dcterms:W3CDTF">2016-06-27T11:09:00Z</dcterms:modified>
</cp:coreProperties>
</file>